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13365" w:type="dxa"/>
        <w:tblInd w:w="0" w:type="dxa"/>
        <w:shd w:val="clear" w:color="auto" w:fill="D4E5F5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0"/>
        <w:gridCol w:w="2123"/>
        <w:gridCol w:w="734"/>
        <w:gridCol w:w="1122"/>
        <w:gridCol w:w="4421"/>
        <w:gridCol w:w="2973"/>
        <w:gridCol w:w="1392"/>
      </w:tblGrid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序号</w:t>
            </w:r>
          </w:p>
        </w:tc>
        <w:tc>
          <w:tcPr>
            <w:tcW w:w="211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机构名称</w:t>
            </w:r>
          </w:p>
        </w:tc>
        <w:tc>
          <w:tcPr>
            <w:tcW w:w="73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区号</w:t>
            </w:r>
          </w:p>
        </w:tc>
        <w:tc>
          <w:tcPr>
            <w:tcW w:w="112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电话</w:t>
            </w:r>
          </w:p>
        </w:tc>
        <w:tc>
          <w:tcPr>
            <w:tcW w:w="441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通信地址</w:t>
            </w:r>
          </w:p>
        </w:tc>
        <w:tc>
          <w:tcPr>
            <w:tcW w:w="298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网址和公众号</w:t>
            </w:r>
          </w:p>
        </w:tc>
        <w:tc>
          <w:tcPr>
            <w:tcW w:w="138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Style w:val="5"/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备注</w:t>
            </w:r>
          </w:p>
        </w:tc>
      </w:tr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1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揭阳市教育局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8724407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揭阳市榕城区财政路揭阳市教育局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http://www.jieyang.gov.cn/jyj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揭阳市揭东区教育局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3264640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揭阳市揭东区曲溪街道金城路197号主楼304室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http://www.jiedong.gov.cn/bmpd/website/jyj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3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揭西县教育局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5232638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5518028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揭西县城过境路新安段北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暂无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4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普宁市教育局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2233640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普宁市流沙广场南路16号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7"/>
                <w:szCs w:val="27"/>
                <w:u w:val="single"/>
                <w:bdr w:val="none" w:color="auto" w:sz="0" w:space="0"/>
              </w:rPr>
              <w:fldChar w:fldCharType="begin"/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7"/>
                <w:szCs w:val="27"/>
                <w:u w:val="single"/>
                <w:bdr w:val="none" w:color="auto" w:sz="0" w:space="0"/>
              </w:rPr>
              <w:instrText xml:space="preserve"> HYPERLINK "http://www.puning.gov.cn/pnjyj" </w:instrTex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7"/>
                <w:szCs w:val="27"/>
                <w:u w:val="single"/>
                <w:bdr w:val="none" w:color="auto" w:sz="0" w:space="0"/>
              </w:rPr>
              <w:fldChar w:fldCharType="separate"/>
            </w:r>
            <w:r>
              <w:rPr>
                <w:rStyle w:val="6"/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7"/>
                <w:szCs w:val="27"/>
                <w:u w:val="none"/>
                <w:bdr w:val="none" w:color="auto" w:sz="0" w:space="0"/>
              </w:rPr>
              <w:t>http://www.puning.gov.cn/pnjyj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222222"/>
                <w:spacing w:val="0"/>
                <w:sz w:val="27"/>
                <w:szCs w:val="27"/>
                <w:u w:val="single"/>
                <w:bdr w:val="none" w:color="auto" w:sz="0" w:space="0"/>
              </w:rPr>
              <w:fldChar w:fldCharType="end"/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5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惠来县教育局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6692406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惠来县惠城镇新兴街11号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暂无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6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榕城区教育局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0663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8662505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揭阳市榕城区政府大院2号楼7楼703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20" w:lineRule="atLeast"/>
              <w:ind w:left="0" w:right="0"/>
              <w:jc w:val="left"/>
              <w:rPr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  <w:bdr w:val="none" w:color="auto" w:sz="0" w:space="0"/>
              </w:rPr>
              <w:t>　　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0"/>
                <w:sz w:val="27"/>
                <w:szCs w:val="27"/>
                <w:u w:val="none"/>
                <w:bdr w:val="none" w:color="auto" w:sz="0" w:space="0"/>
              </w:rPr>
              <w:t>http://www.jyrcjy.gov.cn/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shd w:val="clear" w:color="auto" w:fill="D4E5F5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55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3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73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44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98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D4E5F5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/>
              <w:ind w:left="0" w:right="0" w:firstLine="0"/>
              <w:jc w:val="left"/>
              <w:textAlignment w:val="center"/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sz w:val="22"/>
                <w:szCs w:val="22"/>
                <w:u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caps w:val="0"/>
                <w:color w:val="333333"/>
                <w:spacing w:val="0"/>
                <w:kern w:val="0"/>
                <w:sz w:val="22"/>
                <w:szCs w:val="22"/>
                <w:u w:val="none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/>
    <w:sectPr>
      <w:pgSz w:w="17575" w:h="16838" w:orient="landscape"/>
      <w:pgMar w:top="1440" w:right="1803" w:bottom="1440" w:left="1803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05E1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2020-06-10T08:29:14Z</dcterms:created>
  <dc:creator>Administrator</dc:creator>
  <cp:lastModifiedBy>Administrator</cp:lastModifiedBy>
  <dcterms:modified xsi:type="dcterms:W3CDTF">2020-06-10T08:29:51Z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