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宁夏</w:t>
      </w: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上</w:t>
      </w:r>
      <w:r>
        <w:rPr>
          <w:rStyle w:val="5"/>
          <w:rFonts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半年中小学教师资格考试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面试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Style w:val="5"/>
          <w:rFonts w:hint="eastAsia" w:ascii="华文中宋" w:hAnsi="华文中宋" w:eastAsia="华文中宋" w:cs="华文中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考生防疫须知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半年全国中小学教师资格面试将于2021年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15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日至1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日举行。为保障广大考生和考试工作人员的生命安全和身体健康，考生须遵守疫情防控相关规定，积极配合考点进行健康检查和登记，如遇突发情况须听从考点工作人员安排。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一、考前健康监测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（一）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考生须从考前14天（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5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1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日）开始，每日自行测量体温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符合健康体温标准（低于37.3℃）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并如实填写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《健康情况声明书和体温自我监测登记表》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（二）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属于下列情况的考生，须提供考前7天内核酸检测阴性报告单（证明），方可进入考场参加考试：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1.考前14天内有高中风险地区旅居史、境外返回、有境外人员接触史、有疑似症状等情况的考生，以及考前14天内有体温异常的考生；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2.考前14天在居住地有被隔离或曾被隔离且未做过核酸检测的考生；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500" w:firstLineChars="200"/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3.共同居住家族成员中有以上情况的考生。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500" w:firstLineChars="2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（三）按新冠肺炎疫情防控要求在14天强制隔离期、医学观察期或自我隔离期内的考生不能进入考场参加考试。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firstLine="500" w:firstLineChars="200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（四）不能排除感染可能的发热患者，不能参加本次考试。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二、进入考点考场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（一）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考试当日，考生在准考证规定时间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提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40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分钟到达考点，预留足够时间配合考点工作人员进行入场核验。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（二）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考生进入考点时须全程佩戴一次性医用口罩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或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医用外科口罩，但不得因为佩戴口罩影响身份识别。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（三）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考生进入考点时要保持安全距离，必须出示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通信行程卡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、《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健康情况声明书和体温自我监测登记表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》并接受体温测量，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行程卡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呈绿色且体温低于37.3℃方可进入考点。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（四）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考生进入候考室，需将填写好的《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健康情况声明书和体温自我监测登记表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》交与监考人员，否则不得参加考试。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三、考试异常情况处置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（一）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考生在考试进行中突然出现发热、咳嗽等症状，应立即向考点工作人员报告，由考点综合研判处理。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（二）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不能排除感染可能的发热患者，不得参加本次考试。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四、考试结束离场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考试结束后，考生要按考点工作人员的指令有序离场，佩戴口罩，保持安全间距，不得拥挤。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五、其他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（一）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考生要严格遵守防疫各项规定，自觉增强防护意识，做好个人和家庭防护工作。考试前不聚餐、不聚会、避免非必要外出，避免和高风险地区人员接触，赴考途中应做好个人防护。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（二）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考生提交的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健康情况声明书和体温自我监测登记表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必须真实、准确。对违反防疫要求、隐瞒或者谎报旅居史、接触史、健康状况，不配合防疫工作造成严重后果的，将依法依规追究责任。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eastAsia="zh-CN"/>
        </w:rPr>
        <w:t>（三）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考试疫情防控措施将根据疫情防控形势变化适时调整，请考生关注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  <w:lang w:val="en-US" w:eastAsia="zh-CN"/>
        </w:rPr>
        <w:t>宁夏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5"/>
          <w:szCs w:val="25"/>
          <w:shd w:val="clear" w:fill="FFFFFF"/>
        </w:rPr>
        <w:t>教育考试院官方网站，及时了解相关政策信息。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90BB9"/>
    <w:rsid w:val="01490BB9"/>
    <w:rsid w:val="02135014"/>
    <w:rsid w:val="17CC5E8D"/>
    <w:rsid w:val="41295D37"/>
    <w:rsid w:val="5C89356F"/>
    <w:rsid w:val="66F87835"/>
    <w:rsid w:val="6FE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2021-04-07T09:23:00Z</dcterms:created>
  <dc:creator>陶陶</dc:creator>
  <cp:lastModifiedBy>陶陶</cp:lastModifiedBy>
  <cp:lastPrinted>2021-04-08T06:19:00Z</cp:lastPrinted>
  <dcterms:modified xsi:type="dcterms:W3CDTF">2021-04-09T06:03:27Z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39415B32E96C4DBA9AB3692FC3EDD1C3</vt:lpwstr>
  </property>
</Properties>
</file>