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382" w:lineRule="exact"/>
        <w:ind w:left="838" w:right="0" w:firstLine="0"/>
        <w:jc w:val="lef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pacing w:val="-8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2</w:t>
      </w:r>
    </w:p>
    <w:p>
      <w:pPr>
        <w:pStyle w:val="2"/>
        <w:spacing w:line="625" w:lineRule="exact"/>
        <w:ind w:right="1368"/>
        <w:jc w:val="center"/>
      </w:pPr>
      <w:r>
        <w:t>广州市 2021</w:t>
      </w:r>
      <w:r>
        <w:rPr>
          <w:spacing w:val="-48"/>
        </w:rPr>
        <w:t xml:space="preserve"> </w:t>
      </w:r>
      <w:r>
        <w:t>年下半年中小学教师资格考试</w:t>
      </w:r>
    </w:p>
    <w:p>
      <w:pPr>
        <w:pStyle w:val="2"/>
        <w:spacing w:line="661" w:lineRule="exact"/>
        <w:ind w:right="1366"/>
        <w:jc w:val="center"/>
      </w:pPr>
      <w:r>
        <w:t>（面试）考区信息表</w:t>
      </w:r>
    </w:p>
    <w:tbl>
      <w:tblPr>
        <w:tblStyle w:val="3"/>
        <w:tblW w:w="0" w:type="auto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2055"/>
        <w:gridCol w:w="2878"/>
        <w:gridCol w:w="1507"/>
        <w:gridCol w:w="3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1" w:line="240" w:lineRule="auto"/>
              <w:ind w:left="9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1" w:line="240" w:lineRule="auto"/>
              <w:ind w:left="661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考区名称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1" w:line="240" w:lineRule="auto"/>
              <w:ind w:left="730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考区办公地址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1" w:line="240" w:lineRule="auto"/>
              <w:ind w:left="249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咨询电话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1" w:line="240" w:lineRule="auto"/>
              <w:ind w:left="490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考区对外网址及公众号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 w:line="240" w:lineRule="auto"/>
              <w:ind w:right="0"/>
              <w:jc w:val="left"/>
              <w:rPr>
                <w:rFonts w:ascii="微软雅黑" w:hAnsi="微软雅黑" w:eastAsia="微软雅黑" w:cs="微软雅黑"/>
                <w:sz w:val="14"/>
                <w:szCs w:val="14"/>
              </w:rPr>
            </w:pPr>
          </w:p>
          <w:p>
            <w:pPr>
              <w:pStyle w:val="7"/>
              <w:spacing w:line="240" w:lineRule="auto"/>
              <w:ind w:left="45" w:right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/>
                <w:w w:val="100"/>
                <w:sz w:val="28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0" w:line="312" w:lineRule="exact"/>
              <w:ind w:left="721" w:right="122" w:hanging="72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广州（中职专业课 考区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3" w:lineRule="exact"/>
              <w:ind w:left="1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</w:rPr>
              <w:t>越秀区环市东路天胜村16号之二广州市教育评估和教师继续教育指导中心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9" w:line="240" w:lineRule="auto"/>
              <w:ind w:left="9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020-83494295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312" w:lineRule="exact"/>
              <w:ind w:left="10" w:right="9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"http://jyj.gz.gov.cn/yw2/xxhjs" \h </w:instrText>
            </w:r>
            <w:r>
              <w:fldChar w:fldCharType="separate"/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http://jyj.gz.gov.cn/yw2/xxhjs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fw/zgrd/index.html</w:t>
            </w:r>
            <w:r>
              <w:rPr>
                <w:rFonts w:ascii="仿宋_GB2312" w:hAnsi="仿宋_GB2312" w:eastAsia="仿宋_GB2312" w:cs="仿宋_GB2312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或关注微信公 众号“广州市教育评估中心”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 w:line="240" w:lineRule="auto"/>
              <w:ind w:right="0"/>
              <w:jc w:val="left"/>
              <w:rPr>
                <w:rFonts w:ascii="微软雅黑" w:hAnsi="微软雅黑" w:eastAsia="微软雅黑" w:cs="微软雅黑"/>
                <w:sz w:val="14"/>
                <w:szCs w:val="1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/>
                <w:w w:val="100"/>
                <w:sz w:val="28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61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广州（越秀）考区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越秀区吉祥路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32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号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205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室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0" w:line="313" w:lineRule="exact"/>
              <w:ind w:left="9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020-87652866</w:t>
            </w:r>
          </w:p>
          <w:p>
            <w:pPr>
              <w:pStyle w:val="7"/>
              <w:spacing w:line="313" w:lineRule="exact"/>
              <w:ind w:left="9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020-87653030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312" w:lineRule="exact"/>
              <w:ind w:left="10" w:right="79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"http://www.yuexiu.gov.cn/gzjg/" \h </w:instrText>
            </w:r>
            <w:r>
              <w:fldChar w:fldCharType="separate"/>
            </w:r>
            <w:r>
              <w:rPr>
                <w:rFonts w:ascii="仿宋_GB2312"/>
                <w:sz w:val="24"/>
              </w:rPr>
              <w:t>http://www.yuexiu.gov.cn/gzjg/</w:t>
            </w:r>
            <w:r>
              <w:rPr>
                <w:rFonts w:ascii="仿宋_GB2312"/>
                <w:sz w:val="24"/>
              </w:rPr>
              <w:fldChar w:fldCharType="end"/>
            </w:r>
            <w:r>
              <w:rPr>
                <w:rFonts w:ascii="仿宋_GB2312"/>
                <w:sz w:val="24"/>
              </w:rPr>
              <w:t xml:space="preserve"> qzf/qjyj/jyzl/gk/jszgrd/index. html</w:t>
            </w:r>
          </w:p>
        </w:tc>
      </w:tr>
      <w:tr>
        <w:trPr>
          <w:trHeight w:val="961" w:hRule="exac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 w:line="240" w:lineRule="auto"/>
              <w:ind w:right="0"/>
              <w:jc w:val="left"/>
              <w:rPr>
                <w:rFonts w:ascii="微软雅黑" w:hAnsi="微软雅黑" w:eastAsia="微软雅黑" w:cs="微软雅黑"/>
                <w:sz w:val="14"/>
                <w:szCs w:val="1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/>
                <w:w w:val="100"/>
                <w:sz w:val="28"/>
              </w:rPr>
              <w:t>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61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广州（海珠）考区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0" w:line="312" w:lineRule="exact"/>
              <w:ind w:left="10" w:right="36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海珠区同福东路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486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号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403 室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9" w:line="313" w:lineRule="exact"/>
              <w:ind w:left="9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020-89617235</w:t>
            </w:r>
          </w:p>
          <w:p>
            <w:pPr>
              <w:pStyle w:val="7"/>
              <w:spacing w:line="313" w:lineRule="exact"/>
              <w:ind w:left="9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020-89185320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312" w:lineRule="exact"/>
              <w:ind w:left="10" w:right="9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"http://www.haizhu.gov.cn/gzhzj" \h </w:instrText>
            </w:r>
            <w:r>
              <w:fldChar w:fldCharType="separate"/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http://www.haizhu.gov.cn/gzhzj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y/gkmlpt/index</w:t>
            </w:r>
            <w:r>
              <w:rPr>
                <w:rFonts w:ascii="仿宋_GB2312" w:hAnsi="仿宋_GB2312" w:eastAsia="仿宋_GB2312" w:cs="仿宋_GB2312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22"/>
                <w:sz w:val="24"/>
                <w:szCs w:val="24"/>
              </w:rPr>
              <w:t>或关注微信公众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号“海教新声”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8" w:line="240" w:lineRule="auto"/>
              <w:ind w:right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/>
                <w:w w:val="100"/>
                <w:sz w:val="28"/>
              </w:rPr>
              <w:t>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8" w:line="240" w:lineRule="auto"/>
              <w:ind w:left="61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广州（荔湾）考区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8" w:line="240" w:lineRule="auto"/>
              <w:ind w:left="1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荔湾区多宝路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58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号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8" w:line="240" w:lineRule="auto"/>
              <w:ind w:left="9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020-81932883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 w:line="312" w:lineRule="exact"/>
              <w:ind w:left="10" w:right="7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"http://www.lw.gov.cn/" \h </w:instrText>
            </w:r>
            <w:r>
              <w:fldChar w:fldCharType="separate"/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http://www.lw.gov.cn/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ascii="仿宋_GB2312" w:hAnsi="仿宋_GB2312" w:eastAsia="仿宋_GB2312" w:cs="仿宋_GB2312"/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通</w:t>
            </w:r>
            <w:r>
              <w:rPr>
                <w:rFonts w:ascii="仿宋_GB2312" w:hAnsi="仿宋_GB2312" w:eastAsia="仿宋_GB2312" w:cs="仿宋_GB2312"/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知</w:t>
            </w:r>
            <w:r>
              <w:rPr>
                <w:rFonts w:ascii="仿宋_GB2312" w:hAnsi="仿宋_GB2312" w:eastAsia="仿宋_GB2312" w:cs="仿宋_GB2312"/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公</w:t>
            </w:r>
            <w:r>
              <w:rPr>
                <w:rFonts w:ascii="仿宋_GB2312" w:hAnsi="仿宋_GB2312" w:eastAsia="仿宋_GB2312" w:cs="仿宋_GB2312"/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告 栏目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 w:line="240" w:lineRule="auto"/>
              <w:ind w:right="0"/>
              <w:jc w:val="left"/>
              <w:rPr>
                <w:rFonts w:ascii="微软雅黑" w:hAnsi="微软雅黑" w:eastAsia="微软雅黑" w:cs="微软雅黑"/>
                <w:sz w:val="14"/>
                <w:szCs w:val="1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/>
                <w:w w:val="100"/>
                <w:sz w:val="28"/>
              </w:rPr>
              <w:t>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61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广州（天河）考区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4" w:line="240" w:lineRule="auto"/>
              <w:ind w:left="1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position w:val="1"/>
                <w:sz w:val="24"/>
                <w:szCs w:val="24"/>
              </w:rPr>
              <w:t>天河区长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湴</w:t>
            </w:r>
            <w:r>
              <w:rPr>
                <w:rFonts w:ascii="仿宋_GB2312" w:hAnsi="仿宋_GB2312" w:eastAsia="仿宋_GB2312" w:cs="仿宋_GB2312"/>
                <w:position w:val="1"/>
                <w:sz w:val="24"/>
                <w:szCs w:val="24"/>
              </w:rPr>
              <w:t>东路</w:t>
            </w:r>
            <w:r>
              <w:rPr>
                <w:rFonts w:ascii="仿宋_GB2312" w:hAnsi="仿宋_GB2312" w:eastAsia="仿宋_GB2312" w:cs="仿宋_GB2312"/>
                <w:spacing w:val="-6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position w:val="1"/>
                <w:sz w:val="24"/>
                <w:szCs w:val="24"/>
              </w:rPr>
              <w:t>75</w:t>
            </w:r>
            <w:r>
              <w:rPr>
                <w:rFonts w:ascii="仿宋_GB2312" w:hAnsi="仿宋_GB2312" w:eastAsia="仿宋_GB2312" w:cs="仿宋_GB2312"/>
                <w:spacing w:val="-6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position w:val="1"/>
                <w:sz w:val="24"/>
                <w:szCs w:val="24"/>
              </w:rPr>
              <w:t>号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9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020-87583971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312" w:lineRule="exact"/>
              <w:ind w:left="10" w:right="7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"http://www.thnet.gov.cn/gzjg/q" \h </w:instrText>
            </w:r>
            <w:r>
              <w:fldChar w:fldCharType="separate"/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http://www.thnet.gov.cn/gzjg/q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zf/qjyj/tzgg/</w:t>
            </w:r>
            <w:r>
              <w:rPr>
                <w:rFonts w:ascii="仿宋_GB2312" w:hAnsi="仿宋_GB2312" w:eastAsia="仿宋_GB2312" w:cs="仿宋_GB2312"/>
                <w:spacing w:val="-97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21"/>
                <w:sz w:val="24"/>
                <w:szCs w:val="24"/>
              </w:rPr>
              <w:t>天河教师服务中心</w:t>
            </w:r>
          </w:p>
          <w:p>
            <w:pPr>
              <w:pStyle w:val="7"/>
              <w:spacing w:line="283" w:lineRule="exact"/>
              <w:ind w:left="1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（公众号）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 w:line="240" w:lineRule="auto"/>
              <w:ind w:right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/>
                <w:w w:val="100"/>
                <w:sz w:val="28"/>
              </w:rPr>
              <w:t>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7" w:line="240" w:lineRule="auto"/>
              <w:ind w:left="61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广州（白云）考区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7" w:line="240" w:lineRule="auto"/>
              <w:ind w:left="1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白云区环岗二路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9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号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4205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7" w:line="240" w:lineRule="auto"/>
              <w:ind w:left="9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020-31529665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 w:line="313" w:lineRule="exact"/>
              <w:ind w:left="1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"http://www.by.gov.cn/ywdt/tzgg" \h </w:instrText>
            </w:r>
            <w:r>
              <w:fldChar w:fldCharType="separate"/>
            </w:r>
            <w:r>
              <w:rPr>
                <w:rFonts w:ascii="仿宋_GB2312"/>
                <w:sz w:val="24"/>
              </w:rPr>
              <w:t>http://www.by.gov.cn/ywdt/tzgg</w:t>
            </w:r>
            <w:r>
              <w:rPr>
                <w:rFonts w:ascii="仿宋_GB2312"/>
                <w:sz w:val="24"/>
              </w:rPr>
              <w:fldChar w:fldCharType="end"/>
            </w:r>
          </w:p>
          <w:p>
            <w:pPr>
              <w:pStyle w:val="7"/>
              <w:spacing w:line="313" w:lineRule="exact"/>
              <w:ind w:left="1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/公众号：白云教师资格认定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exac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right="0"/>
              <w:jc w:val="left"/>
              <w:rPr>
                <w:rFonts w:ascii="微软雅黑" w:hAnsi="微软雅黑" w:eastAsia="微软雅黑" w:cs="微软雅黑"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/>
                <w:w w:val="100"/>
                <w:sz w:val="28"/>
              </w:rPr>
              <w:t>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微软雅黑" w:hAnsi="微软雅黑" w:eastAsia="微软雅黑" w:cs="微软雅黑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left="61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广州（黄埔）考区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  <w:p>
            <w:pPr>
              <w:pStyle w:val="7"/>
              <w:spacing w:line="313" w:lineRule="exact"/>
              <w:ind w:left="1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黄埔区大沙东路</w:t>
            </w:r>
            <w:r>
              <w:rPr>
                <w:rFonts w:ascii="仿宋_GB2312" w:hAnsi="仿宋_GB2312" w:eastAsia="仿宋_GB2312" w:cs="仿宋_GB2312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318</w:t>
            </w:r>
            <w:r>
              <w:rPr>
                <w:rFonts w:ascii="仿宋_GB2312" w:hAnsi="仿宋_GB2312" w:eastAsia="仿宋_GB2312" w:cs="仿宋_GB2312"/>
                <w:spacing w:val="-7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号</w:t>
            </w:r>
            <w:r>
              <w:rPr>
                <w:rFonts w:ascii="仿宋_GB2312" w:hAnsi="仿宋_GB2312" w:eastAsia="仿宋_GB2312" w:cs="仿宋_GB2312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仿宋_GB2312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号</w:t>
            </w:r>
          </w:p>
          <w:p>
            <w:pPr>
              <w:pStyle w:val="7"/>
              <w:spacing w:line="313" w:lineRule="exact"/>
              <w:ind w:left="1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楼十楼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1008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室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微软雅黑" w:hAnsi="微软雅黑" w:eastAsia="微软雅黑" w:cs="微软雅黑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left="9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020-61877385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 w:line="312" w:lineRule="exact"/>
              <w:ind w:left="10" w:right="7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12"/>
                <w:sz w:val="24"/>
                <w:szCs w:val="24"/>
              </w:rPr>
              <w:t>黄埔区人民政府官网-通知公告栏</w:t>
            </w:r>
            <w:r>
              <w:rPr>
                <w:rFonts w:ascii="仿宋_GB2312" w:hAnsi="仿宋_GB2312" w:eastAsia="仿宋_GB2312" w:cs="仿宋_GB2312"/>
                <w:spacing w:val="-113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目</w:t>
            </w:r>
            <w:r>
              <w:fldChar w:fldCharType="begin"/>
            </w:r>
            <w:r>
              <w:instrText xml:space="preserve"> HYPERLINK "http://www.hp.gov.cn/xwzx/tzgg" \h </w:instrText>
            </w:r>
            <w:r>
              <w:fldChar w:fldCharType="separate"/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http://www.hp.gov.cn/xwzx/tzgg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fldChar w:fldCharType="end"/>
            </w:r>
          </w:p>
          <w:p>
            <w:pPr>
              <w:pStyle w:val="7"/>
              <w:spacing w:line="283" w:lineRule="exact"/>
              <w:ind w:left="1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/index.html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 w:line="240" w:lineRule="auto"/>
              <w:ind w:right="0"/>
              <w:jc w:val="left"/>
              <w:rPr>
                <w:rFonts w:ascii="微软雅黑" w:hAnsi="微软雅黑" w:eastAsia="微软雅黑" w:cs="微软雅黑"/>
                <w:sz w:val="14"/>
                <w:szCs w:val="1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/>
                <w:w w:val="100"/>
                <w:sz w:val="28"/>
              </w:rPr>
              <w:t>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61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广州（花都）考区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312" w:lineRule="exact"/>
              <w:ind w:left="10" w:right="7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18"/>
                <w:sz w:val="24"/>
                <w:szCs w:val="24"/>
              </w:rPr>
              <w:t>花都区花城街天贵北路广</w:t>
            </w:r>
            <w:r>
              <w:rPr>
                <w:rFonts w:ascii="仿宋_GB2312" w:hAnsi="仿宋_GB2312" w:eastAsia="仿宋_GB2312" w:cs="仿宋_GB2312"/>
                <w:spacing w:val="-115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州市花都区教育局九楼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925 室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9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020-36898895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312" w:lineRule="exact"/>
              <w:ind w:left="10" w:right="7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"https://www.huadu.gov.cn/gzjg/qzfgzbm/qjyj/tzgg/%20%20%20%20%C3%A5%C2%85%C2%AC%C3%A4%C2%BC%C2%97%C3%A5%C2%8F%C2%B7%C3%AF%C2%BC%C2%9A%C3%A5%C2%B9%C2%BF%C3%A5%C2%B7%C2%9E%C3%A8%C2%8A%C2%B1%C3%A9%C2%83%C2%BD%C3%A6%C2%95%C2%99%C3%A8%C2%82%C2%B2" \h </w:instrText>
            </w:r>
            <w:r>
              <w:fldChar w:fldCharType="separate"/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https://www.huadu.gov.cn/gzjg/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qzfgzbm/qjyj/tzgg/ 微信公众号：广州花都教育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right="0"/>
              <w:jc w:val="left"/>
              <w:rPr>
                <w:rFonts w:ascii="微软雅黑" w:hAnsi="微软雅黑" w:eastAsia="微软雅黑" w:cs="微软雅黑"/>
                <w:sz w:val="14"/>
                <w:szCs w:val="1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/>
                <w:w w:val="100"/>
                <w:sz w:val="28"/>
              </w:rPr>
              <w:t>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61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广州（番禺）考区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9" w:line="312" w:lineRule="exact"/>
              <w:ind w:left="10" w:right="7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番禺区清河东路</w:t>
            </w:r>
            <w:r>
              <w:rPr>
                <w:rFonts w:ascii="仿宋_GB2312" w:hAnsi="仿宋_GB2312" w:eastAsia="仿宋_GB2312" w:cs="仿宋_GB2312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319</w:t>
            </w:r>
            <w:r>
              <w:rPr>
                <w:rFonts w:ascii="仿宋_GB2312" w:hAnsi="仿宋_GB2312" w:eastAsia="仿宋_GB2312" w:cs="仿宋_GB2312"/>
                <w:spacing w:val="-75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号区政 府东副楼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412B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室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9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020-84641609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6" w:lineRule="exact"/>
              <w:ind w:left="1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"http://www.panyu.gov.cn/gzpyjy" \h </w:instrText>
            </w:r>
            <w:r>
              <w:fldChar w:fldCharType="separate"/>
            </w:r>
            <w:r>
              <w:rPr>
                <w:rFonts w:ascii="仿宋_GB2312"/>
                <w:sz w:val="24"/>
              </w:rPr>
              <w:t>http://www.panyu.gov.cn/gzpyjy</w:t>
            </w:r>
            <w:r>
              <w:rPr>
                <w:rFonts w:ascii="仿宋_GB2312"/>
                <w:sz w:val="24"/>
              </w:rPr>
              <w:fldChar w:fldCharType="end"/>
            </w:r>
          </w:p>
          <w:p>
            <w:pPr>
              <w:pStyle w:val="7"/>
              <w:spacing w:before="29" w:line="312" w:lineRule="exact"/>
              <w:ind w:left="10" w:right="79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/gkmlpt/index 微信公众号：广州番禺教育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exac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 w:line="240" w:lineRule="auto"/>
              <w:ind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96" w:right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/>
                <w:sz w:val="28"/>
              </w:rPr>
              <w:t>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61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广州（南沙）考区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3" w:line="313" w:lineRule="exact"/>
              <w:ind w:left="1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南沙区进港大道</w:t>
            </w:r>
            <w:r>
              <w:rPr>
                <w:rFonts w:ascii="仿宋_GB2312" w:hAnsi="仿宋_GB2312" w:eastAsia="仿宋_GB2312" w:cs="仿宋_GB2312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466</w:t>
            </w:r>
            <w:r>
              <w:rPr>
                <w:rFonts w:ascii="仿宋_GB2312" w:hAnsi="仿宋_GB2312" w:eastAsia="仿宋_GB2312" w:cs="仿宋_GB2312"/>
                <w:spacing w:val="-75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号南沙</w:t>
            </w:r>
          </w:p>
          <w:p>
            <w:pPr>
              <w:pStyle w:val="7"/>
              <w:spacing w:line="313" w:lineRule="exact"/>
              <w:ind w:left="1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传媒大厦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楼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9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020-34683336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312" w:lineRule="exact"/>
              <w:ind w:left="10" w:right="7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"http://www.gzns.gov.cn/gznsjy/" \h </w:instrText>
            </w:r>
            <w:r>
              <w:fldChar w:fldCharType="separate"/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http://www.gzns.gov.cn/gznsjy/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gkmlpt/index 微信公众号：南沙教育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 w:line="240" w:lineRule="auto"/>
              <w:ind w:right="0"/>
              <w:jc w:val="left"/>
              <w:rPr>
                <w:rFonts w:ascii="微软雅黑" w:hAnsi="微软雅黑" w:eastAsia="微软雅黑" w:cs="微软雅黑"/>
                <w:sz w:val="14"/>
                <w:szCs w:val="14"/>
              </w:rPr>
            </w:pPr>
          </w:p>
          <w:p>
            <w:pPr>
              <w:pStyle w:val="7"/>
              <w:spacing w:line="240" w:lineRule="auto"/>
              <w:ind w:left="196" w:right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/>
                <w:sz w:val="28"/>
              </w:rPr>
              <w:t>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61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广州（从化）考区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312" w:lineRule="exact"/>
              <w:ind w:left="10" w:right="7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12"/>
                <w:sz w:val="24"/>
                <w:szCs w:val="24"/>
              </w:rPr>
              <w:t>从化区街口街西宁东路</w:t>
            </w:r>
            <w:r>
              <w:rPr>
                <w:rFonts w:ascii="仿宋_GB2312" w:hAnsi="仿宋_GB2312" w:eastAsia="仿宋_GB2312" w:cs="仿宋_GB2312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25 </w:t>
            </w:r>
            <w:r>
              <w:rPr>
                <w:rFonts w:ascii="仿宋_GB2312" w:hAnsi="仿宋_GB2312" w:eastAsia="仿宋_GB2312" w:cs="仿宋_GB2312"/>
                <w:spacing w:val="-3"/>
                <w:sz w:val="24"/>
                <w:szCs w:val="24"/>
              </w:rPr>
              <w:t>号广州市从化区教育局（二</w:t>
            </w:r>
            <w:r>
              <w:rPr>
                <w:rFonts w:ascii="仿宋_GB2312" w:hAnsi="仿宋_GB2312" w:eastAsia="仿宋_GB2312" w:cs="仿宋_GB2312"/>
                <w:spacing w:val="-116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楼评估中心）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9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020-37932573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9" w:line="313" w:lineRule="exact"/>
              <w:ind w:left="1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"http://www.conghua.gov.cn/zwgk/gggs/" \h </w:instrText>
            </w:r>
            <w:r>
              <w:fldChar w:fldCharType="separate"/>
            </w:r>
            <w:r>
              <w:rPr>
                <w:rFonts w:ascii="仿宋_GB2312"/>
                <w:sz w:val="24"/>
              </w:rPr>
              <w:t>http://www.conghua.gov.cn/zwgk</w:t>
            </w:r>
            <w:r>
              <w:rPr>
                <w:rFonts w:ascii="仿宋_GB2312"/>
                <w:sz w:val="24"/>
              </w:rPr>
              <w:fldChar w:fldCharType="end"/>
            </w:r>
          </w:p>
          <w:p>
            <w:pPr>
              <w:pStyle w:val="7"/>
              <w:spacing w:line="313" w:lineRule="exact"/>
              <w:ind w:left="1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/gggs/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right="0"/>
              <w:jc w:val="left"/>
              <w:rPr>
                <w:rFonts w:ascii="微软雅黑" w:hAnsi="微软雅黑" w:eastAsia="微软雅黑" w:cs="微软雅黑"/>
                <w:sz w:val="14"/>
                <w:szCs w:val="14"/>
              </w:rPr>
            </w:pPr>
          </w:p>
          <w:p>
            <w:pPr>
              <w:pStyle w:val="7"/>
              <w:spacing w:line="240" w:lineRule="auto"/>
              <w:ind w:left="196" w:right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/>
                <w:sz w:val="28"/>
              </w:rPr>
              <w:t>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61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广州（增城）考区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9" w:line="312" w:lineRule="exact"/>
              <w:ind w:left="10" w:right="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7"/>
                <w:sz w:val="24"/>
                <w:szCs w:val="24"/>
              </w:rPr>
              <w:t>增城区荔城街岗前路</w:t>
            </w:r>
            <w:r>
              <w:rPr>
                <w:rFonts w:ascii="仿宋_GB2312" w:hAnsi="仿宋_GB2312" w:eastAsia="仿宋_GB2312" w:cs="仿宋_GB2312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35</w:t>
            </w:r>
            <w:r>
              <w:rPr>
                <w:rFonts w:ascii="仿宋_GB2312" w:hAnsi="仿宋_GB2312" w:eastAsia="仿宋_GB2312" w:cs="仿宋_GB2312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号 二楼教育评估中心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9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020-82628689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 w:line="312" w:lineRule="exact"/>
              <w:ind w:left="10" w:right="9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"http://www.zc.gov.cn/jg/qzfbm/" \h </w:instrText>
            </w:r>
            <w:r>
              <w:fldChar w:fldCharType="separate"/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http://www.zc.gov.cn/jg/qzfbm/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qjyj/tzgg/</w:t>
            </w:r>
            <w:r>
              <w:rPr>
                <w:rFonts w:ascii="仿宋_GB2312" w:hAnsi="仿宋_GB2312" w:eastAsia="仿宋_GB2312" w:cs="仿宋_GB2312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18"/>
                <w:sz w:val="24"/>
                <w:szCs w:val="24"/>
              </w:rPr>
              <w:t>和微信公众号“增城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教育”</w:t>
            </w:r>
          </w:p>
        </w:tc>
      </w:tr>
    </w:tbl>
    <w:p/>
    <w:sectPr>
      <w:type w:val="continuous"/>
      <w:pgSz w:w="11910" w:h="16840"/>
      <w:pgMar w:top="1480" w:right="280" w:bottom="280" w:left="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7A6A4A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354"/>
    </w:pPr>
    <w:rPr>
      <w:rFonts w:ascii="微软雅黑" w:hAnsi="微软雅黑" w:eastAsia="微软雅黑"/>
      <w:sz w:val="44"/>
      <w:szCs w:val="4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2021-12-02T17:01:00Z</dcterms:created>
  <dc:creator>林方虹</dc:creator>
  <cp:lastModifiedBy>彭富林</cp:lastModifiedBy>
  <dcterms:modified xsi:type="dcterms:W3CDTF">2021-12-02T09:10:29Z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2021-12-02T00:00:00Z</vt:filetime>
  </property>
  <property fmtid="{D5CDD505-2E9C-101B-9397-08002B2CF9AE}" pid="5" name="KSOProductBuildVer">
    <vt:lpwstr>2052-11.8.2.9022</vt:lpwstr>
  </property>
</Properties>
</file>